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FE602" w14:textId="77777777" w:rsidR="0063003C" w:rsidRDefault="0063003C" w:rsidP="0063003C">
      <w:pPr>
        <w:spacing w:after="0"/>
        <w:jc w:val="center"/>
      </w:pPr>
      <w:r>
        <w:t>Weekly Report 3: 9/15/14</w:t>
      </w:r>
    </w:p>
    <w:p w14:paraId="46A7CDE4" w14:textId="77777777" w:rsidR="0063003C" w:rsidRDefault="0063003C" w:rsidP="0063003C">
      <w:pPr>
        <w:spacing w:after="0"/>
      </w:pPr>
    </w:p>
    <w:p w14:paraId="2E9284B6" w14:textId="77777777" w:rsidR="0063003C" w:rsidRDefault="0063003C" w:rsidP="0063003C">
      <w:pPr>
        <w:spacing w:after="0"/>
      </w:pPr>
      <w:r>
        <w:t>Date:</w:t>
      </w:r>
      <w:r w:rsidR="00046153">
        <w:t xml:space="preserve"> 9/15</w:t>
      </w:r>
      <w:r>
        <w:t>/14</w:t>
      </w:r>
    </w:p>
    <w:p w14:paraId="45FA0EA3" w14:textId="77777777" w:rsidR="0063003C" w:rsidRDefault="0063003C" w:rsidP="0063003C">
      <w:pPr>
        <w:spacing w:after="0"/>
      </w:pPr>
      <w:r>
        <w:t>Project Name: Commercial Nocturnal Asthma Monitor</w:t>
      </w:r>
    </w:p>
    <w:p w14:paraId="251058DC" w14:textId="77777777" w:rsidR="0063003C" w:rsidRDefault="0063003C" w:rsidP="0063003C">
      <w:pPr>
        <w:spacing w:after="0"/>
      </w:pPr>
      <w:r>
        <w:t>Group Number: 26</w:t>
      </w:r>
    </w:p>
    <w:p w14:paraId="7F2DBAFF" w14:textId="77777777" w:rsidR="0063003C" w:rsidRDefault="0063003C" w:rsidP="0063003C">
      <w:pPr>
        <w:spacing w:after="0"/>
      </w:pPr>
      <w:r>
        <w:t xml:space="preserve">Group Members: William </w:t>
      </w:r>
      <w:proofErr w:type="spellStart"/>
      <w:r>
        <w:t>Padovano</w:t>
      </w:r>
      <w:proofErr w:type="spellEnd"/>
      <w:r>
        <w:t xml:space="preserve">, Chris Beyer, </w:t>
      </w:r>
      <w:proofErr w:type="gramStart"/>
      <w:r>
        <w:t>David</w:t>
      </w:r>
      <w:proofErr w:type="gramEnd"/>
      <w:r>
        <w:t xml:space="preserve"> Kim</w:t>
      </w:r>
    </w:p>
    <w:p w14:paraId="186BC8FE" w14:textId="77777777" w:rsidR="0063003C" w:rsidRDefault="0063003C" w:rsidP="0063003C"/>
    <w:p w14:paraId="7A0A7197" w14:textId="77777777" w:rsidR="0063003C" w:rsidRDefault="0063003C" w:rsidP="0063003C">
      <w:r w:rsidRPr="007F1341">
        <w:t>Current status of project</w:t>
      </w:r>
      <w:r>
        <w:t>:</w:t>
      </w:r>
    </w:p>
    <w:p w14:paraId="324712E2" w14:textId="6BAC2B16" w:rsidR="00F7258A" w:rsidRDefault="00B5538C" w:rsidP="0063003C">
      <w:r>
        <w:t xml:space="preserve">We have implemented a </w:t>
      </w:r>
      <w:proofErr w:type="spellStart"/>
      <w:r>
        <w:t>Matlab</w:t>
      </w:r>
      <w:proofErr w:type="spellEnd"/>
      <w:r>
        <w:t xml:space="preserve"> routine to make STFT (short-time Fourier transforms) images from various audio signals, including coughs, words (“hello” and “cheek”), and claps. </w:t>
      </w:r>
      <w:r w:rsidR="00B314C2">
        <w:t xml:space="preserve">These signals were chosen in particular to help identify features associated with the sharp and raspy sounds of a cough. We have also compiled a list of design specifications associated with both quantitative </w:t>
      </w:r>
      <w:r w:rsidR="00864B27">
        <w:t>characters, such as weight, size, and cost, as well as qualitative ones pertaining to the product-user interface</w:t>
      </w:r>
      <w:r w:rsidR="00B314C2">
        <w:t>.</w:t>
      </w:r>
      <w:r w:rsidR="00864B27">
        <w:t xml:space="preserve"> It is important to note that this product be a commercial, not diagnostic, product.</w:t>
      </w:r>
      <w:r w:rsidR="00B314C2">
        <w:t xml:space="preserve"> </w:t>
      </w:r>
    </w:p>
    <w:p w14:paraId="508696DB" w14:textId="77777777" w:rsidR="00C82DC3" w:rsidRDefault="00C82DC3" w:rsidP="0063003C"/>
    <w:p w14:paraId="2D0FC63E" w14:textId="77777777" w:rsidR="0063003C" w:rsidRDefault="0063003C" w:rsidP="0063003C">
      <w:r>
        <w:t>Work planned for next week:</w:t>
      </w:r>
      <w:r w:rsidRPr="007F1341">
        <w:t xml:space="preserve"> </w:t>
      </w:r>
    </w:p>
    <w:p w14:paraId="51350519" w14:textId="0A756CBB" w:rsidR="0063003C" w:rsidRDefault="00297398" w:rsidP="00C75A4A">
      <w:r>
        <w:t xml:space="preserve">We plan to look more deeply into the literature, patents, and commercially available products to better form our product. </w:t>
      </w:r>
      <w:r w:rsidR="00647A33">
        <w:t xml:space="preserve">We may also look into plotting the ROC (receiver operating characteristic) of </w:t>
      </w:r>
      <w:r w:rsidR="00C176AB">
        <w:t xml:space="preserve">some measurements of </w:t>
      </w:r>
      <w:r w:rsidR="00647A33">
        <w:t>coughs</w:t>
      </w:r>
      <w:r w:rsidR="00C176AB">
        <w:t xml:space="preserve"> or wheezes (</w:t>
      </w:r>
      <w:r w:rsidR="00734DEE">
        <w:t>e.g. frequency,</w:t>
      </w:r>
      <w:r w:rsidR="00C176AB">
        <w:t xml:space="preserve"> intensity)</w:t>
      </w:r>
      <w:r w:rsidR="00647A33">
        <w:t xml:space="preserve"> in order to pick an appropriate threshold for distinguishing saf</w:t>
      </w:r>
      <w:r w:rsidR="00C176AB">
        <w:t>e from dangerous levels</w:t>
      </w:r>
      <w:r w:rsidR="00BC458C">
        <w:t>.</w:t>
      </w:r>
      <w:r w:rsidR="00C75A4A">
        <w:t xml:space="preserve"> Determining which parameter(s) and values of the parameter(s) to look at will depend on more thorough literature searches.</w:t>
      </w:r>
    </w:p>
    <w:p w14:paraId="7A118258" w14:textId="77777777" w:rsidR="0063003C" w:rsidRDefault="0063003C" w:rsidP="0063003C">
      <w:bookmarkStart w:id="0" w:name="_GoBack"/>
      <w:bookmarkEnd w:id="0"/>
    </w:p>
    <w:p w14:paraId="0CC26A40" w14:textId="77777777" w:rsidR="0063003C" w:rsidRDefault="0063003C" w:rsidP="0063003C">
      <w:r w:rsidRPr="007F1341">
        <w:t xml:space="preserve">Anything needed from </w:t>
      </w:r>
      <w:r>
        <w:t>client</w:t>
      </w:r>
      <w:r w:rsidRPr="007F1341">
        <w:t xml:space="preserve"> or </w:t>
      </w:r>
      <w:r>
        <w:t xml:space="preserve">TA or </w:t>
      </w:r>
      <w:r w:rsidRPr="007F1341">
        <w:t>instructor to continue work</w:t>
      </w:r>
      <w:r>
        <w:t>:</w:t>
      </w:r>
    </w:p>
    <w:p w14:paraId="63F6CF4F" w14:textId="54FDC467" w:rsidR="00887C3F" w:rsidRDefault="00297398">
      <w:r>
        <w:t>N/A</w:t>
      </w:r>
    </w:p>
    <w:sectPr w:rsidR="00887C3F" w:rsidSect="00B31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3C"/>
    <w:rsid w:val="00046153"/>
    <w:rsid w:val="000C00CF"/>
    <w:rsid w:val="00297398"/>
    <w:rsid w:val="0063003C"/>
    <w:rsid w:val="00647A33"/>
    <w:rsid w:val="00734DEE"/>
    <w:rsid w:val="00864B27"/>
    <w:rsid w:val="00887C3F"/>
    <w:rsid w:val="00B314C2"/>
    <w:rsid w:val="00B5538C"/>
    <w:rsid w:val="00BC458C"/>
    <w:rsid w:val="00C176AB"/>
    <w:rsid w:val="00C75A4A"/>
    <w:rsid w:val="00C82DC3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58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11</cp:revision>
  <dcterms:created xsi:type="dcterms:W3CDTF">2014-09-15T10:33:00Z</dcterms:created>
  <dcterms:modified xsi:type="dcterms:W3CDTF">2014-09-15T10:59:00Z</dcterms:modified>
</cp:coreProperties>
</file>